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46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center"/>
        <w:textAlignment w:val="auto"/>
        <w:rPr>
          <w:rFonts w:hint="eastAsia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青岛大学</w:t>
      </w:r>
      <w:r>
        <w:rPr>
          <w:rFonts w:hint="eastAsia"/>
          <w:b/>
          <w:bCs/>
          <w:color w:val="auto"/>
          <w:sz w:val="36"/>
          <w:szCs w:val="36"/>
        </w:rPr>
        <w:t>来我校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参观调研</w:t>
      </w:r>
      <w:r>
        <w:rPr>
          <w:rFonts w:hint="eastAsia"/>
          <w:b/>
          <w:bCs/>
          <w:color w:val="auto"/>
          <w:sz w:val="36"/>
          <w:szCs w:val="36"/>
        </w:rPr>
        <w:t>共探合作新机遇</w:t>
      </w:r>
    </w:p>
    <w:p w14:paraId="0DE85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eastAsiaTheme="minor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10月30日下午，青岛大学学工办主任施先丽、招办副主任刘洪青，莅临我校开展成人教育办学资质考察工作。我校副校长姚士杰、成教处部分教师参加了此次活动。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            </w:t>
      </w:r>
      <w:r>
        <w:rPr>
          <w:rFonts w:hint="eastAsia" w:eastAsiaTheme="minorEastAsia"/>
          <w:b w:val="0"/>
          <w:bCs w:val="0"/>
          <w:color w:val="auto"/>
          <w:lang w:eastAsia="zh-CN"/>
        </w:rPr>
        <w:drawing>
          <wp:inline distT="0" distB="0" distL="114300" distR="114300">
            <wp:extent cx="2358390" cy="2226310"/>
            <wp:effectExtent l="0" t="0" r="3810" b="254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8390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b w:val="0"/>
          <w:bCs w:val="0"/>
          <w:color w:val="auto"/>
          <w:lang w:val="en-US" w:eastAsia="zh-CN"/>
        </w:rPr>
        <w:drawing>
          <wp:inline distT="0" distB="0" distL="114300" distR="114300">
            <wp:extent cx="2609850" cy="2226945"/>
            <wp:effectExtent l="0" t="0" r="0" b="1905"/>
            <wp:docPr id="4" name="图片 4" descr="IMG_20251030_155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51030_1553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7D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</w:rPr>
        <w:t>实地考察，全面了解办学条件</w:t>
      </w:r>
    </w:p>
    <w:p w14:paraId="6F1E4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考察伊始，青岛大学考察团进行了实地参观，了解了我校的成人教育教学场所，包括现代化的多媒体教室、专业实训室等。</w:t>
      </w:r>
    </w:p>
    <w:p w14:paraId="51FC9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5266690" cy="2845435"/>
            <wp:effectExtent l="0" t="0" r="10160" b="12065"/>
            <wp:docPr id="5" name="图片 5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D5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座谈交流，深入探讨合作细节</w:t>
      </w:r>
    </w:p>
    <w:p w14:paraId="495DD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实地考察结束后，双方在学校会议室举行了座谈会。会上，姚士杰副校长代表学校对青岛大学考察团队的到来表示热烈欢迎，并详细介绍了学校在成人教育办学方面的基本情况。他提到，学校多年来一直高度重视成人教育工作，不断加大投入，完善教学设施，优化师资队伍，目前已经形成了一套较为成熟的成人教育管理体系，培养了众多适应社会需求的实用型人才。</w:t>
      </w:r>
    </w:p>
    <w:p w14:paraId="6DAD2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此次青岛大学对我校成人教育办学资质的考察，标志着双方在成人教育领域的合作迈出了重要一步，为成人教育事业的发展做出积极</w:t>
      </w:r>
      <w:bookmarkStart w:id="0" w:name="_GoBack"/>
      <w:bookmarkEnd w:id="0"/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贡献。</w:t>
      </w:r>
    </w:p>
    <w:p w14:paraId="3EABA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p w14:paraId="6FB8B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p w14:paraId="1EEFD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p w14:paraId="7C4A7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p w14:paraId="13DAF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p w14:paraId="25F35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p w14:paraId="5E7E4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p w14:paraId="5F742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p w14:paraId="71046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p w14:paraId="133A3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p w14:paraId="5078E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                                          供稿人：赵青丽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329C4"/>
    <w:rsid w:val="2B96602C"/>
    <w:rsid w:val="38BE4D22"/>
    <w:rsid w:val="3FFF4CB0"/>
    <w:rsid w:val="55373F61"/>
    <w:rsid w:val="5CD8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408</Characters>
  <Lines>0</Lines>
  <Paragraphs>0</Paragraphs>
  <TotalTime>57</TotalTime>
  <ScaleCrop>false</ScaleCrop>
  <LinksUpToDate>false</LinksUpToDate>
  <CharactersWithSpaces>463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2025-10-30T01:49:00Z</dcterms:created>
  <dc:creator>86159</dc:creator>
  <cp:lastModifiedBy>悦然</cp:lastModifiedBy>
  <dcterms:modified xsi:type="dcterms:W3CDTF">2025-10-31T03:12:22Z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eyJoZGlkIjoiZjIzM2RkNzEwNDk4YTBmOWI3ZjgxNzQ1MjJkNmZiMDUiLCJ1c2VySWQiOiIzNDg1MDgyODYifQ==</vt:lpwstr>
  </property>
  <property fmtid="{D5CDD505-2E9C-101B-9397-08002B2CF9AE}" pid="4" name="ICV">
    <vt:lpwstr>04C5C85E84D443F0AAD042E95B03CC0E_12</vt:lpwstr>
  </property>
</Properties>
</file>