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02D75">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黑体" w:hAnsi="黑体" w:eastAsia="黑体" w:cs="黑体"/>
          <w:kern w:val="0"/>
          <w:sz w:val="36"/>
          <w:szCs w:val="36"/>
          <w:lang w:val="en-US" w:eastAsia="zh-CN" w:bidi="ar"/>
        </w:rPr>
      </w:pPr>
      <w:r>
        <w:rPr>
          <w:rFonts w:hint="eastAsia" w:ascii="黑体" w:hAnsi="黑体" w:eastAsia="黑体" w:cs="黑体"/>
          <w:kern w:val="0"/>
          <w:sz w:val="36"/>
          <w:szCs w:val="36"/>
          <w:lang w:val="en-US" w:eastAsia="zh-CN" w:bidi="ar"/>
        </w:rPr>
        <w:t>禹城市职业教育中心牵头举办“书香润社区・悦读共成长”全民读书周活动</w:t>
      </w:r>
    </w:p>
    <w:p w14:paraId="3D28D01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2026 年 4 月 24 日下午，恰逢全国首届全民阅读活动周之际，禹城市职业教育中心携手相关单位，走进新湖社区，联合开展 “书香润社区・悦读共成长” 全民读书周主题活动。活动以营造浓厚阅读氛围为抓手，进一步激发群众阅读热情，助力全民终身学习体系建设。</w:t>
      </w:r>
    </w:p>
    <w:p w14:paraId="50B35E1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社区工作者与居民阅读爱好者、大禹文化产业中心和社区教育指导服务中心工作人员100人齐聚现场，共赴书香之约。活动伊始，职业中心与文产中心携手向新湖社区爱心捐赠各类书籍，丰富社区公共阅读藏书，充实社区书香阵地，为全民阅读活动扎实开展筑牢基础，以书香馈赠助力社区文化建设。</w:t>
      </w:r>
      <w:r>
        <w:rPr>
          <w:rFonts w:hint="eastAsia" w:ascii="宋体" w:hAnsi="宋体" w:eastAsia="宋体" w:cs="宋体"/>
          <w:kern w:val="0"/>
          <w:sz w:val="30"/>
          <w:szCs w:val="30"/>
          <w:lang w:val="en-US" w:eastAsia="zh-CN" w:bidi="ar"/>
        </w:rPr>
        <w:drawing>
          <wp:inline distT="0" distB="0" distL="114300" distR="114300">
            <wp:extent cx="5264785" cy="3947160"/>
            <wp:effectExtent l="0" t="0" r="12065" b="15240"/>
            <wp:docPr id="5" name="图片 5" descr="a48b448c71b653cd2a93b04bb1b26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48b448c71b653cd2a93b04bb1b26758"/>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079B130C">
      <w:pPr>
        <w:pStyle w:val="2"/>
        <w:keepNext w:val="0"/>
        <w:keepLines w:val="0"/>
        <w:widowControl/>
        <w:suppressLineNumbers w:val="0"/>
      </w:pPr>
    </w:p>
    <w:p w14:paraId="3F57833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30"/>
          <w:szCs w:val="30"/>
          <w:lang w:val="en-US" w:eastAsia="zh-CN" w:bidi="ar"/>
        </w:rPr>
      </w:pPr>
    </w:p>
    <w:p w14:paraId="570069F3">
      <w:pPr>
        <w:pStyle w:val="2"/>
        <w:keepNext w:val="0"/>
        <w:keepLines w:val="0"/>
        <w:widowControl/>
        <w:suppressLineNumbers w:val="0"/>
        <w:rPr>
          <w:rFonts w:hint="eastAsia" w:ascii="宋体" w:hAnsi="宋体" w:eastAsia="宋体" w:cs="宋体"/>
          <w:kern w:val="0"/>
          <w:sz w:val="30"/>
          <w:szCs w:val="30"/>
          <w:lang w:val="en-US" w:eastAsia="zh-CN" w:bidi="ar"/>
        </w:rPr>
      </w:pPr>
      <w:r>
        <w:rPr>
          <w:rFonts w:hint="eastAsia" w:ascii="宋体" w:hAnsi="宋体" w:eastAsia="宋体" w:cs="宋体"/>
          <w:b/>
          <w:bCs/>
          <w:kern w:val="0"/>
          <w:sz w:val="30"/>
          <w:szCs w:val="30"/>
          <w:lang w:val="en-US" w:eastAsia="zh-CN" w:bidi="ar"/>
        </w:rPr>
        <w:t>感知文化·浸润“大禹精神”</w:t>
      </w:r>
      <w:r>
        <w:rPr>
          <w:rFonts w:hint="eastAsia" w:ascii="宋体" w:hAnsi="宋体" w:eastAsia="宋体" w:cs="宋体"/>
          <w:kern w:val="0"/>
          <w:sz w:val="30"/>
          <w:szCs w:val="30"/>
          <w:lang w:val="en-US" w:eastAsia="zh-CN" w:bidi="ar"/>
        </w:rPr>
        <w:t>。活动现场，禹王亭博物馆讲解员许红燕现场授课，带领在场人员深度溯源大禹治水的悠久历史，解读禹城本土特色文化内核。同时，结合当下社区基层治理、家庭家风家教建设等实际场景，生动阐释大禹精神的时代价值与现实意义，让优秀传统文化走进群众生活、浸润百姓心田，厚植社区文化底蕴。</w:t>
      </w:r>
      <w:r>
        <w:drawing>
          <wp:inline distT="0" distB="0" distL="114300" distR="114300">
            <wp:extent cx="5201285" cy="3468370"/>
            <wp:effectExtent l="0" t="0" r="18415" b="1778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5"/>
                    <a:stretch>
                      <a:fillRect/>
                    </a:stretch>
                  </pic:blipFill>
                  <pic:spPr>
                    <a:xfrm>
                      <a:off x="0" y="0"/>
                      <a:ext cx="5201285" cy="3468370"/>
                    </a:xfrm>
                    <a:prstGeom prst="rect">
                      <a:avLst/>
                    </a:prstGeom>
                    <a:noFill/>
                    <a:ln w="9525">
                      <a:noFill/>
                    </a:ln>
                  </pic:spPr>
                </pic:pic>
              </a:graphicData>
            </a:graphic>
          </wp:inline>
        </w:drawing>
      </w:r>
    </w:p>
    <w:p w14:paraId="6FC3E61B">
      <w:pPr>
        <w:pStyle w:val="2"/>
        <w:keepNext w:val="0"/>
        <w:keepLines w:val="0"/>
        <w:widowControl/>
        <w:suppressLineNumbers w:val="0"/>
        <w:rPr>
          <w:rFonts w:hint="eastAsia" w:ascii="宋体" w:hAnsi="宋体" w:eastAsia="宋体" w:cs="宋体"/>
          <w:kern w:val="0"/>
          <w:sz w:val="30"/>
          <w:szCs w:val="30"/>
          <w:lang w:val="en-US" w:eastAsia="zh-CN" w:bidi="ar"/>
        </w:rPr>
      </w:pPr>
      <w:r>
        <w:rPr>
          <w:rFonts w:hint="eastAsia" w:ascii="宋体" w:hAnsi="宋体" w:eastAsia="宋体" w:cs="宋体"/>
          <w:b/>
          <w:bCs/>
          <w:kern w:val="0"/>
          <w:sz w:val="30"/>
          <w:szCs w:val="30"/>
          <w:lang w:val="en-US" w:eastAsia="zh-CN" w:bidi="ar"/>
        </w:rPr>
        <w:t>拥抱学习·走进山东终身学习在线</w:t>
      </w:r>
      <w:r>
        <w:rPr>
          <w:rFonts w:hint="eastAsia" w:ascii="宋体" w:hAnsi="宋体" w:eastAsia="宋体" w:cs="宋体"/>
          <w:kern w:val="0"/>
          <w:sz w:val="30"/>
          <w:szCs w:val="30"/>
          <w:lang w:val="en-US" w:eastAsia="zh-CN" w:bidi="ar"/>
        </w:rPr>
        <w:t>。在数字学习推广环节，职教中心赵青丽老师现场实操演示山东终身学习在线平台的使用方法，细致推介平台涵盖的健康养生、家庭园艺、职业技能、生活科普等优质免费线上课程。聚焦老年群体数字学习难题，同步开展“智慧助老”专项指导，手把手帮助中老年居民熟悉线上学习操作，助力老年人跨越数字鸿沟，轻松享受便捷、多元的线上学习资源，推动终身学习理念惠及全民。</w:t>
      </w:r>
      <w:r>
        <w:drawing>
          <wp:inline distT="0" distB="0" distL="114300" distR="114300">
            <wp:extent cx="5461000" cy="3641090"/>
            <wp:effectExtent l="0" t="0" r="6350" b="165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5461000" cy="3641090"/>
                    </a:xfrm>
                    <a:prstGeom prst="rect">
                      <a:avLst/>
                    </a:prstGeom>
                    <a:noFill/>
                    <a:ln w="9525">
                      <a:noFill/>
                    </a:ln>
                  </pic:spPr>
                </pic:pic>
              </a:graphicData>
            </a:graphic>
          </wp:inline>
        </w:drawing>
      </w:r>
    </w:p>
    <w:p w14:paraId="3FD2DEF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kern w:val="0"/>
          <w:sz w:val="30"/>
          <w:szCs w:val="30"/>
          <w:lang w:val="en-US" w:eastAsia="zh-CN" w:bidi="ar"/>
        </w:rPr>
      </w:pPr>
      <w:r>
        <w:rPr>
          <w:rFonts w:hint="eastAsia" w:ascii="宋体" w:hAnsi="宋体" w:eastAsia="宋体" w:cs="宋体"/>
          <w:b/>
          <w:bCs/>
          <w:kern w:val="0"/>
          <w:sz w:val="30"/>
          <w:szCs w:val="30"/>
          <w:lang w:val="en-US" w:eastAsia="zh-CN" w:bidi="ar"/>
        </w:rPr>
        <w:t>共读·共享·共成长。</w:t>
      </w:r>
      <w:r>
        <w:rPr>
          <w:rFonts w:hint="eastAsia" w:ascii="宋体" w:hAnsi="宋体" w:eastAsia="宋体" w:cs="宋体"/>
          <w:kern w:val="0"/>
          <w:sz w:val="30"/>
          <w:szCs w:val="30"/>
          <w:lang w:val="en-US" w:eastAsia="zh-CN" w:bidi="ar"/>
        </w:rPr>
        <w:t>在读书分享交流环节，居民们积极踊跃、畅所欲言，结合自身阅读经历分享书籍感悟、交流读书心得，在思想碰撞、书香互鉴中传递阅读力量、涵养优良学风。活动现场同步组建“终身学习社区交流群”，搭建起常态化、长效化的邻里共读、学习交流平台，让阅读学习融入日常、持续升温。</w:t>
      </w:r>
    </w:p>
    <w:p w14:paraId="11FA5C6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drawing>
          <wp:inline distT="0" distB="0" distL="114300" distR="114300">
            <wp:extent cx="5266690" cy="3358515"/>
            <wp:effectExtent l="0" t="0" r="10160" b="13335"/>
            <wp:docPr id="3" name="图片 3" descr="DA5A9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A5A9173"/>
                    <pic:cNvPicPr>
                      <a:picLocks noChangeAspect="1"/>
                    </pic:cNvPicPr>
                  </pic:nvPicPr>
                  <pic:blipFill>
                    <a:blip r:embed="rId7"/>
                    <a:stretch>
                      <a:fillRect/>
                    </a:stretch>
                  </pic:blipFill>
                  <pic:spPr>
                    <a:xfrm>
                      <a:off x="0" y="0"/>
                      <a:ext cx="5266690" cy="3358515"/>
                    </a:xfrm>
                    <a:prstGeom prst="rect">
                      <a:avLst/>
                    </a:prstGeom>
                  </pic:spPr>
                </pic:pic>
              </a:graphicData>
            </a:graphic>
          </wp:inline>
        </w:drawing>
      </w:r>
    </w:p>
    <w:p w14:paraId="51838AD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此次活动以书籍捐赠为起点，将优秀大禹传统文化、数字化终身学习与全民阅读深度融合，丰富了社区居民精神文化生活，有效营造出“爱读书、读好书、善读书”的浓厚社区氛围，让人人皆学、处处能学、时时可学真正落地生根。同时进一步夯实了学习型社区建设基础，为社区文化高质量发展注入了鲜活持久的新动能。</w:t>
      </w:r>
      <w:bookmarkStart w:id="0" w:name="_GoBack"/>
      <w:bookmarkEnd w:id="0"/>
    </w:p>
    <w:p w14:paraId="0742E82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kern w:val="0"/>
          <w:sz w:val="30"/>
          <w:szCs w:val="30"/>
          <w:lang w:val="en-US" w:eastAsia="zh-CN" w:bidi="ar"/>
        </w:rPr>
      </w:pPr>
    </w:p>
    <w:p w14:paraId="6A4ECE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kern w:val="0"/>
          <w:sz w:val="30"/>
          <w:szCs w:val="30"/>
          <w:lang w:val="en-US" w:eastAsia="zh-CN" w:bidi="ar"/>
        </w:rPr>
      </w:pPr>
    </w:p>
    <w:p w14:paraId="7DA5718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kern w:val="0"/>
          <w:sz w:val="30"/>
          <w:szCs w:val="30"/>
          <w:lang w:val="en-US" w:eastAsia="zh-CN" w:bidi="ar"/>
        </w:rPr>
      </w:pPr>
    </w:p>
    <w:p w14:paraId="544A6CA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 xml:space="preserve">                            供稿： 王亚娟  赵青丽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Yzg5ZjhjYWM1ODUxMmU3MTMzMDM3ZWM3MGU4ODEifQ=="/>
  </w:docVars>
  <w:rsids>
    <w:rsidRoot w:val="00000000"/>
    <w:rsid w:val="05373674"/>
    <w:rsid w:val="06182C09"/>
    <w:rsid w:val="065D407D"/>
    <w:rsid w:val="082C4FE6"/>
    <w:rsid w:val="09594501"/>
    <w:rsid w:val="0A7964DD"/>
    <w:rsid w:val="0C177D5B"/>
    <w:rsid w:val="100E1475"/>
    <w:rsid w:val="101051ED"/>
    <w:rsid w:val="10AB4F16"/>
    <w:rsid w:val="12B46304"/>
    <w:rsid w:val="1331204B"/>
    <w:rsid w:val="17B9616B"/>
    <w:rsid w:val="17EC02EE"/>
    <w:rsid w:val="195E16BF"/>
    <w:rsid w:val="19946E8F"/>
    <w:rsid w:val="19A370D2"/>
    <w:rsid w:val="19E576EB"/>
    <w:rsid w:val="1B99253B"/>
    <w:rsid w:val="1BC44291"/>
    <w:rsid w:val="1C2269D4"/>
    <w:rsid w:val="1D167BBB"/>
    <w:rsid w:val="1DDA6E3B"/>
    <w:rsid w:val="1EE241F9"/>
    <w:rsid w:val="1FBC4DE6"/>
    <w:rsid w:val="20AA343C"/>
    <w:rsid w:val="229E793E"/>
    <w:rsid w:val="22F97D63"/>
    <w:rsid w:val="2331574F"/>
    <w:rsid w:val="2419690F"/>
    <w:rsid w:val="24AF7273"/>
    <w:rsid w:val="254227E2"/>
    <w:rsid w:val="287C746C"/>
    <w:rsid w:val="28CA37B2"/>
    <w:rsid w:val="2DAD00C8"/>
    <w:rsid w:val="2F950E14"/>
    <w:rsid w:val="323D1B67"/>
    <w:rsid w:val="355475B1"/>
    <w:rsid w:val="35780FBB"/>
    <w:rsid w:val="37040D59"/>
    <w:rsid w:val="375515B4"/>
    <w:rsid w:val="39447B32"/>
    <w:rsid w:val="397F6DBC"/>
    <w:rsid w:val="3AE27603"/>
    <w:rsid w:val="3B392F9B"/>
    <w:rsid w:val="3D192669"/>
    <w:rsid w:val="40644F5E"/>
    <w:rsid w:val="4101455B"/>
    <w:rsid w:val="426E79CE"/>
    <w:rsid w:val="4404683C"/>
    <w:rsid w:val="440C749E"/>
    <w:rsid w:val="45947D5B"/>
    <w:rsid w:val="45FB63D5"/>
    <w:rsid w:val="4646138E"/>
    <w:rsid w:val="4734568A"/>
    <w:rsid w:val="49044BE8"/>
    <w:rsid w:val="4C6C31D0"/>
    <w:rsid w:val="4E5B174E"/>
    <w:rsid w:val="4E7C16C5"/>
    <w:rsid w:val="4E8C3D4D"/>
    <w:rsid w:val="51E31F75"/>
    <w:rsid w:val="529F5982"/>
    <w:rsid w:val="55E738C7"/>
    <w:rsid w:val="587358E6"/>
    <w:rsid w:val="5B0B1E06"/>
    <w:rsid w:val="5C2B76EA"/>
    <w:rsid w:val="5CDC6150"/>
    <w:rsid w:val="5F0E2927"/>
    <w:rsid w:val="62600C89"/>
    <w:rsid w:val="64BA3B72"/>
    <w:rsid w:val="64DF4A2F"/>
    <w:rsid w:val="6D587226"/>
    <w:rsid w:val="706E310B"/>
    <w:rsid w:val="707F24C3"/>
    <w:rsid w:val="71DA6E17"/>
    <w:rsid w:val="71E82A49"/>
    <w:rsid w:val="72331F17"/>
    <w:rsid w:val="73B13A3B"/>
    <w:rsid w:val="77521091"/>
    <w:rsid w:val="7778661E"/>
    <w:rsid w:val="7AA03EC1"/>
    <w:rsid w:val="7BBC2F7D"/>
    <w:rsid w:val="7F2A644F"/>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876</Words>
  <Characters>882</Characters>
  <Lines>0</Lines>
  <Paragraphs>0</Paragraphs>
  <TotalTime>325</TotalTime>
  <ScaleCrop>false</ScaleCrop>
  <LinksUpToDate>false</LinksUpToDate>
  <CharactersWithSpaces>920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2026-05-27T00:23:00Z</dcterms:created>
  <dc:creator>86159</dc:creator>
  <cp:lastModifiedBy>悦然</cp:lastModifiedBy>
  <cp:lastPrinted>2026-04-27T07:28:00Z</cp:lastPrinted>
  <dcterms:modified xsi:type="dcterms:W3CDTF">2026-04-27T08:33:48Z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eyJoZGlkIjoiZjIzM2RkNzEwNDk4YTBmOWI3ZjgxNzQ1MjJkNmZiMDUiLCJ1c2VySWQiOiIzNDg1MDgyODYifQ==</vt:lpwstr>
  </property>
  <property fmtid="{D5CDD505-2E9C-101B-9397-08002B2CF9AE}" pid="4" name="ICV">
    <vt:lpwstr>5306E82CABD74AED891C2F0FB182871A_12</vt:lpwstr>
  </property>
</Properties>
</file>